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ist Paragraph"/>
        <w:ind w:left="0" w:firstLine="0"/>
      </w:pPr>
    </w:p>
    <w:p>
      <w:pPr>
        <w:pStyle w:val="List Paragraph"/>
        <w:ind w:left="0" w:firstLine="0"/>
      </w:pPr>
    </w:p>
    <w:p>
      <w:pPr>
        <w:pStyle w:val="heading 6"/>
      </w:pPr>
      <w:r>
        <w:rPr>
          <w:sz w:val="28"/>
          <w:szCs w:val="28"/>
          <w:rtl w:val="0"/>
          <w:lang w:val="en-US"/>
        </w:rPr>
        <w:t>Andy Core, Ph.D.</w:t>
      </w:r>
    </w:p>
    <w:p>
      <w:pPr>
        <w:pStyle w:val="heading 6"/>
      </w:pPr>
      <w:r>
        <w:rPr>
          <w:sz w:val="28"/>
          <w:szCs w:val="28"/>
          <w:rtl w:val="0"/>
          <w:lang w:val="en-US"/>
        </w:rPr>
        <w:t xml:space="preserve">Author/Speaker/Researcher on Productivity, Resiliency, &amp; Wellbeing </w:t>
      </w:r>
    </w:p>
    <w:p>
      <w:pPr>
        <w:pStyle w:val="List Paragraph"/>
        <w:ind w:left="0" w:firstLine="0"/>
      </w:pPr>
    </w:p>
    <w:p>
      <w:pPr>
        <w:pStyle w:val="Normal (Web)"/>
        <w:spacing w:before="0" w:after="30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Dr. Core is a credentialed, award-winning speaker, researcher, and best-selling author on excelling in high-demand environments. His programs provide the mindsets and actionable strategies that improve productivity, resiliency, and wellbeing.</w:t>
      </w:r>
      <w:r>
        <w:rPr>
          <w:rFonts w:ascii="Calibri" w:hAnsi="Calibri" w:hint="default"/>
          <w:rtl w:val="0"/>
          <w:lang w:val="en-US"/>
        </w:rPr>
        <w:t> </w:t>
      </w:r>
    </w:p>
    <w:p>
      <w:pPr>
        <w:pStyle w:val="QUOTE 2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Specifically, Andy works with leaders and event teams to deliver in-person and virtual programs that focus on: </w:t>
      </w:r>
    </w:p>
    <w:p>
      <w:pPr>
        <w:pStyle w:val="QUOTE 2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elementor-icon-list-text"/>
          <w:rFonts w:ascii="Calibri" w:hAnsi="Calibri"/>
          <w:sz w:val="24"/>
          <w:szCs w:val="24"/>
          <w:rtl w:val="0"/>
          <w:lang w:val="en-US"/>
        </w:rPr>
        <w:t xml:space="preserve">Staying motivated in challenging times </w:t>
      </w:r>
    </w:p>
    <w:p>
      <w:pPr>
        <w:pStyle w:val="QUOTE 2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elementor-icon-list-text"/>
          <w:rFonts w:ascii="Calibri" w:hAnsi="Calibri"/>
          <w:sz w:val="24"/>
          <w:szCs w:val="24"/>
          <w:rtl w:val="0"/>
          <w:lang w:val="en-US"/>
        </w:rPr>
        <w:t>Improving productivity even when disrupted and interrupted</w:t>
      </w:r>
    </w:p>
    <w:p>
      <w:pPr>
        <w:pStyle w:val="QUOTE 2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elementor-icon-list-text"/>
          <w:rFonts w:ascii="Calibri" w:hAnsi="Calibri"/>
          <w:sz w:val="24"/>
          <w:szCs w:val="24"/>
          <w:rtl w:val="0"/>
          <w:lang w:val="en-US"/>
        </w:rPr>
        <w:t xml:space="preserve">Reducing stress &amp; turnover </w:t>
      </w:r>
    </w:p>
    <w:p>
      <w:pPr>
        <w:pStyle w:val="QUOTE 2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>Improving work-life balance</w:t>
      </w:r>
    </w:p>
    <w:p>
      <w:pPr>
        <w:pStyle w:val="QUOTE 2"/>
        <w:rPr>
          <w:rFonts w:ascii="Calibri" w:cs="Calibri" w:hAnsi="Calibri" w:eastAsia="Calibri"/>
          <w:sz w:val="24"/>
          <w:szCs w:val="24"/>
        </w:rPr>
      </w:pPr>
    </w:p>
    <w:p>
      <w:pPr>
        <w:pStyle w:val="heading 5"/>
        <w:spacing w:before="0"/>
        <w:rPr>
          <w:rFonts w:ascii="Calibri" w:cs="Calibri" w:hAnsi="Calibri" w:eastAsia="Calibri"/>
          <w:caps w:val="1"/>
          <w:outline w:val="0"/>
          <w:color w:val="292829"/>
          <w:u w:color="292829"/>
          <w14:textFill>
            <w14:solidFill>
              <w14:srgbClr w14:val="292829"/>
            </w14:solidFill>
          </w14:textFill>
        </w:rPr>
      </w:pPr>
      <w:r>
        <w:rPr>
          <w:rFonts w:ascii="Calibri" w:hAnsi="Calibri"/>
          <w:b w:val="1"/>
          <w:bCs w:val="1"/>
          <w:caps w:val="1"/>
          <w:outline w:val="0"/>
          <w:color w:val="292829"/>
          <w:u w:color="292829"/>
          <w:rtl w:val="0"/>
          <w:lang w:val="en-US"/>
          <w14:textFill>
            <w14:solidFill>
              <w14:srgbClr w14:val="292829"/>
            </w14:solidFill>
          </w14:textFill>
        </w:rPr>
        <w:t>ANDY BY THE NUMBERS</w:t>
      </w:r>
    </w:p>
    <w:p>
      <w:pPr>
        <w:pStyle w:val="elementor-icon-list-item"/>
        <w:numPr>
          <w:ilvl w:val="0"/>
          <w:numId w:val="4"/>
        </w:numPr>
        <w:bidi w:val="0"/>
        <w:spacing w:before="0" w:after="0"/>
        <w:ind w:right="0"/>
        <w:jc w:val="left"/>
        <w:rPr>
          <w:rFonts w:ascii="Calibri" w:hAnsi="Calibri"/>
          <w:rtl w:val="0"/>
          <w:lang w:val="en-US"/>
        </w:rPr>
      </w:pPr>
      <w:r>
        <w:rPr>
          <w:rStyle w:val="elementor-icon-list-text"/>
          <w:rFonts w:ascii="Calibri" w:hAnsi="Calibri"/>
          <w:rtl w:val="0"/>
          <w:lang w:val="en-US"/>
        </w:rPr>
        <w:t>Over 1,800 presentations on 3 continents (North America, Asia, and Europe)</w:t>
      </w:r>
    </w:p>
    <w:p>
      <w:pPr>
        <w:pStyle w:val="elementor-icon-list-item"/>
        <w:numPr>
          <w:ilvl w:val="0"/>
          <w:numId w:val="4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Style w:val="elementor-icon-list-text"/>
          <w:rFonts w:ascii="Calibri" w:hAnsi="Calibri"/>
          <w:rtl w:val="0"/>
          <w:lang w:val="en-US"/>
        </w:rPr>
        <w:t>5 Star peak performance author (Wiley Publishing, NY, NY)</w:t>
      </w:r>
    </w:p>
    <w:p>
      <w:pPr>
        <w:pStyle w:val="elementor-icon-list-item"/>
        <w:numPr>
          <w:ilvl w:val="0"/>
          <w:numId w:val="4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Style w:val="elementor-icon-list-text"/>
          <w:rFonts w:ascii="Calibri" w:hAnsi="Calibri"/>
          <w:rtl w:val="0"/>
          <w:lang w:val="en-US"/>
        </w:rPr>
        <w:t>Over 2.5 decades of experience as a researcher, author, and speaker</w:t>
      </w:r>
    </w:p>
    <w:p>
      <w:pPr>
        <w:pStyle w:val="elementor-icon-list-item"/>
        <w:numPr>
          <w:ilvl w:val="0"/>
          <w:numId w:val="4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Style w:val="elementor-icon-list-text"/>
          <w:rFonts w:ascii="Calibri" w:hAnsi="Calibri"/>
          <w:rtl w:val="0"/>
          <w:lang w:val="en-US"/>
        </w:rPr>
        <w:t>3 Professional degrees (BS Biology, MS Human Performance, PhD Performance Psychology)</w:t>
      </w:r>
    </w:p>
    <w:p>
      <w:pPr>
        <w:pStyle w:val="elementor-icon-list-item"/>
        <w:numPr>
          <w:ilvl w:val="0"/>
          <w:numId w:val="4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Style w:val="elementor-icon-list-text"/>
          <w:rFonts w:ascii="Calibri" w:hAnsi="Calibri"/>
          <w:rtl w:val="0"/>
          <w:lang w:val="en-US"/>
        </w:rPr>
        <w:t>Client data: Results that last up to 13X longer than the national average</w:t>
      </w:r>
    </w:p>
    <w:p>
      <w:pPr>
        <w:pStyle w:val="Body A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Awards &amp; Acclaim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Style w:val="elementor-icon-list-text"/>
          <w:rFonts w:ascii="Calibri" w:hAnsi="Calibri"/>
          <w:sz w:val="24"/>
          <w:szCs w:val="24"/>
          <w:rtl w:val="0"/>
          <w:lang w:val="en-US"/>
        </w:rPr>
        <w:t>Voted Top5 Global Health/Healthcare Speakers</w:t>
      </w:r>
    </w:p>
    <w:p>
      <w:pPr>
        <w:pStyle w:val="Body A"/>
        <w:ind w:left="360" w:firstLine="0"/>
      </w:pPr>
    </w:p>
    <w:p>
      <w:pPr>
        <w:pStyle w:val="Body A"/>
      </w:pPr>
      <w:r>
        <w:rPr>
          <w:rStyle w:val="elementor-icon-list-text"/>
          <w:rtl w:val="0"/>
          <w:lang w:val="en-US"/>
        </w:rPr>
        <w:t>Book</w:t>
      </w:r>
    </w:p>
    <w:p>
      <w:pPr>
        <w:pStyle w:val="List Paragraph"/>
        <w:numPr>
          <w:ilvl w:val="0"/>
          <w:numId w:val="8"/>
        </w:numPr>
        <w:rPr>
          <w:lang w:val="en-US"/>
        </w:rPr>
      </w:pPr>
      <w:r>
        <w:rPr>
          <w:rStyle w:val="elementor-icon-list-text"/>
          <w:rtl w:val="0"/>
          <w:lang w:val="en-US"/>
        </w:rPr>
        <w:t xml:space="preserve">Change Your Day, Not Your Life </w:t>
      </w:r>
      <w:r>
        <w:rPr>
          <w:rStyle w:val="elementor-icon-list-text"/>
          <w:rtl w:val="0"/>
          <w:lang w:val="en-US"/>
        </w:rPr>
        <w:t xml:space="preserve">– </w:t>
      </w:r>
      <w:r>
        <w:rPr>
          <w:rStyle w:val="elementor-icon-list-text"/>
          <w:rtl w:val="0"/>
          <w:lang w:val="en-US"/>
        </w:rPr>
        <w:t>A realistic guide to sustained motivation, more productivity and the art of working well (Amazon Best Seller Lists: Motivational Management &amp; Leadership, Work-Life Balance in Business)</w:t>
      </w:r>
    </w:p>
    <w:p>
      <w:pPr>
        <w:pStyle w:val="List Paragraph"/>
        <w:ind w:left="0" w:firstLine="0"/>
      </w:pPr>
    </w:p>
    <w:p>
      <w:pPr>
        <w:pStyle w:val="List Paragraph"/>
        <w:ind w:left="0" w:firstLine="0"/>
      </w:pPr>
      <w:r>
        <w:rPr>
          <w:rStyle w:val="elementor-icon-list-text"/>
          <w:rtl w:val="0"/>
          <w:lang w:val="en-US"/>
        </w:rPr>
        <w:t>Contact</w:t>
      </w:r>
    </w:p>
    <w:p>
      <w:pPr>
        <w:pStyle w:val="List Paragraph"/>
        <w:ind w:left="0" w:firstLine="0"/>
      </w:pPr>
      <w:r>
        <w:rPr>
          <w:rStyle w:val="elementor-icon-list-text"/>
          <w:rtl w:val="0"/>
          <w:lang w:val="en-US"/>
        </w:rPr>
        <w:t>Andy Core</w:t>
      </w:r>
    </w:p>
    <w:p>
      <w:pPr>
        <w:pStyle w:val="List Paragraph"/>
        <w:ind w:left="0" w:firstLine="0"/>
      </w:pPr>
      <w:r>
        <w:rPr>
          <w:rStyle w:val="elementor-icon-list-text"/>
          <w:rtl w:val="0"/>
          <w:lang w:val="en-US"/>
        </w:rPr>
        <w:t>800-605-8480</w:t>
      </w:r>
    </w:p>
    <w:p>
      <w:pPr>
        <w:pStyle w:val="List Paragraph"/>
        <w:ind w:left="0" w:firstLine="0"/>
      </w:pPr>
      <w:r>
        <w:rPr>
          <w:rStyle w:val="elementor-icon-list-text"/>
          <w:rtl w:val="0"/>
          <w:lang w:val="en-US"/>
        </w:rPr>
        <w:t xml:space="preserve">andy@andycore.com 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crosoft Sans Serif">
    <w:charset w:val="00"/>
    <w:family w:val="roman"/>
    <w:pitch w:val="default"/>
  </w:font>
  <w:font w:name="Calibri">
    <w:charset w:val="00"/>
    <w:family w:val="roman"/>
    <w:pitch w:val="default"/>
  </w:font>
  <w:font w:name="Open Sans Bol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ed Style 2.0"/>
  </w:abstractNum>
  <w:abstractNum w:abstractNumId="5">
    <w:multiLevelType w:val="hybridMultilevel"/>
    <w:styleLink w:val="Imported Style 2.0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3"/>
  </w:abstractNum>
  <w:abstractNum w:abstractNumId="7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Microsoft Sans Serif" w:cs="Arial Unicode MS" w:hAnsi="Microsoft Sans 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6">
    <w:name w:val="heading 6"/>
    <w:next w:val="Body A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1152" w:right="0" w:hanging="1152"/>
      <w:jc w:val="left"/>
      <w:outlineLvl w:val="2"/>
    </w:pPr>
    <w:rPr>
      <w:rFonts w:ascii="Microsoft Sans Serif" w:cs="Arial Unicode MS" w:hAnsi="Microsoft Sans 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Microsoft Sans Serif" w:cs="Arial Unicode MS" w:hAnsi="Microsoft Sans 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QUOTE 2">
    <w:name w:val="QUOTE 2"/>
    <w:next w:val="QUOT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0" w:lineRule="atLeast"/>
      <w:ind w:left="0" w:right="0" w:firstLine="0"/>
      <w:jc w:val="left"/>
      <w:outlineLvl w:val="9"/>
    </w:pPr>
    <w:rPr>
      <w:rFonts w:ascii="Open Sans Bold" w:cs="Arial Unicode MS" w:hAnsi="Open Sans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82829"/>
      <w:spacing w:val="0"/>
      <w:kern w:val="0"/>
      <w:position w:val="0"/>
      <w:sz w:val="20"/>
      <w:szCs w:val="20"/>
      <w:u w:val="none" w:color="282829"/>
      <w:shd w:val="nil" w:color="auto" w:fill="auto"/>
      <w:vertAlign w:val="baseline"/>
      <w:lang w:val="en-US"/>
      <w14:textFill>
        <w14:solidFill>
          <w14:srgbClr w14:val="282829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elementor-icon-list-text">
    <w:name w:val="elementor-icon-list-text"/>
    <w:rPr>
      <w:lang w:val="en-US"/>
    </w:rPr>
  </w:style>
  <w:style w:type="paragraph" w:styleId="heading 5">
    <w:name w:val="heading 5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4"/>
      <w:szCs w:val="24"/>
      <w:u w:val="none" w:color="365f91"/>
      <w:shd w:val="nil" w:color="auto" w:fill="auto"/>
      <w:vertAlign w:val="baseline"/>
      <w:lang w:val="en-US"/>
      <w14:textFill>
        <w14:solidFill>
          <w14:srgbClr w14:val="365F91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elementor-icon-list-item">
    <w:name w:val="elementor-icon-list-item"/>
    <w:next w:val="elementor-icon-list-ite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2.0">
    <w:name w:val="Imported Style 2.0"/>
    <w:pPr>
      <w:numPr>
        <w:numId w:val="5"/>
      </w:numPr>
    </w:pPr>
  </w:style>
  <w:style w:type="numbering" w:styleId="Imported Style 3">
    <w:name w:val="Imported Style 3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